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0093" w:rsidRDefault="00580093"/>
    <w:p w:rsidR="00C1555D" w:rsidRDefault="00C1555D"/>
    <w:p w:rsidR="00C1555D" w:rsidRDefault="00C1555D"/>
    <w:p w:rsidR="00C1555D" w:rsidRDefault="00C1555D" w:rsidP="004745EB">
      <w:pPr>
        <w:pStyle w:val="NoSpacing"/>
        <w:jc w:val="center"/>
      </w:pPr>
      <w:r>
        <w:t>AABE LIPP Energy Efficiency Working Group</w:t>
      </w:r>
    </w:p>
    <w:p w:rsidR="00C1555D" w:rsidRDefault="00C1555D" w:rsidP="004745EB">
      <w:pPr>
        <w:pStyle w:val="NoSpacing"/>
        <w:jc w:val="center"/>
      </w:pPr>
      <w:r>
        <w:t>October 13, 2011</w:t>
      </w:r>
    </w:p>
    <w:p w:rsidR="00C1555D" w:rsidRDefault="00C1555D" w:rsidP="004745EB">
      <w:pPr>
        <w:pStyle w:val="NoSpacing"/>
        <w:jc w:val="center"/>
      </w:pPr>
      <w:r>
        <w:t>2 pm- 3 pm</w:t>
      </w:r>
    </w:p>
    <w:p w:rsidR="004745EB" w:rsidRDefault="004745EB"/>
    <w:p w:rsidR="00C1555D" w:rsidRDefault="00C1555D">
      <w:r>
        <w:t>Attendees:</w:t>
      </w:r>
    </w:p>
    <w:p w:rsidR="00C1555D" w:rsidRDefault="00C1555D">
      <w:r>
        <w:t>Sabrina Campbell</w:t>
      </w:r>
      <w:r w:rsidR="00D17F41">
        <w:t xml:space="preserve">, Marie Knox, Susan Bostic, </w:t>
      </w:r>
      <w:r w:rsidR="004745EB">
        <w:t>Mikle Gordon, Michael Baker</w:t>
      </w:r>
    </w:p>
    <w:p w:rsidR="00C1555D" w:rsidRDefault="00C1555D" w:rsidP="004745EB">
      <w:pPr>
        <w:jc w:val="center"/>
      </w:pPr>
      <w:r>
        <w:t>Meeting Minutes</w:t>
      </w:r>
    </w:p>
    <w:p w:rsidR="0062230C" w:rsidRDefault="00580093">
      <w:r>
        <w:t>The meeting began with appreciation for the work which had been done by Sabrina Campbell and her team in developing a “</w:t>
      </w:r>
      <w:r w:rsidR="004745EB">
        <w:t>D</w:t>
      </w:r>
      <w:r>
        <w:t>raft’</w:t>
      </w:r>
      <w:r w:rsidR="004745EB">
        <w:t xml:space="preserve"> E</w:t>
      </w:r>
      <w:r w:rsidR="00D17F41">
        <w:t>nergy Efficiency White Paper. It was dec</w:t>
      </w:r>
      <w:r>
        <w:t>ided, that that pa</w:t>
      </w:r>
      <w:r w:rsidR="004745EB">
        <w:t>p</w:t>
      </w:r>
      <w:r>
        <w:t xml:space="preserve">er would be circulated with the understanding that it was for </w:t>
      </w:r>
      <w:r w:rsidRPr="00372CC7">
        <w:rPr>
          <w:b/>
          <w:u w:val="single"/>
        </w:rPr>
        <w:t xml:space="preserve">review and comment by members of the working group </w:t>
      </w:r>
      <w:r w:rsidRPr="004745EB">
        <w:rPr>
          <w:b/>
          <w:u w:val="double"/>
        </w:rPr>
        <w:t>only</w:t>
      </w:r>
      <w:r w:rsidRPr="004745EB">
        <w:rPr>
          <w:u w:val="double"/>
        </w:rPr>
        <w:t>.</w:t>
      </w:r>
      <w:r>
        <w:t xml:space="preserve"> It was reminded that the document would need to be reviewed both by David Owens and our Board as p</w:t>
      </w:r>
      <w:r w:rsidR="004745EB">
        <w:t>ro</w:t>
      </w:r>
      <w:r>
        <w:t xml:space="preserve">tocol prior to any outside the </w:t>
      </w:r>
      <w:r w:rsidR="0062230C">
        <w:t>LIPP organization access.</w:t>
      </w:r>
    </w:p>
    <w:p w:rsidR="0062230C" w:rsidRDefault="0062230C">
      <w:r>
        <w:t xml:space="preserve">An update on the progress on the regulatory webinar planned to be the Phase 1 webinar of our energy efficiency webinars was discussed next. An invitation to join the effort was made and remains. </w:t>
      </w:r>
    </w:p>
    <w:p w:rsidR="0062230C" w:rsidRDefault="0062230C">
      <w:r>
        <w:t xml:space="preserve">The main purpose of this working session was to discuss the Phase 2 webinar which would </w:t>
      </w:r>
      <w:r w:rsidR="004745EB">
        <w:t>provide learning</w:t>
      </w:r>
      <w:r>
        <w:t xml:space="preserve"> sessions on energy efficiency, technology, energy efficiency programs and energy efficiency employment opportunities. </w:t>
      </w:r>
    </w:p>
    <w:p w:rsidR="00372CC7" w:rsidRDefault="0062230C">
      <w:r>
        <w:t>Our discussion revealed</w:t>
      </w:r>
      <w:r w:rsidR="00580093">
        <w:t xml:space="preserve"> </w:t>
      </w:r>
      <w:bookmarkStart w:id="0" w:name="_GoBack"/>
      <w:bookmarkEnd w:id="0"/>
      <w:r w:rsidR="004745EB">
        <w:t>unanimous</w:t>
      </w:r>
      <w:r w:rsidR="00580093">
        <w:t xml:space="preserve"> consent that the energy </w:t>
      </w:r>
      <w:r w:rsidR="004745EB">
        <w:t>efficiency</w:t>
      </w:r>
      <w:r w:rsidR="00580093">
        <w:t xml:space="preserve"> webinar schedule be reversed to place the regulatory component in the later spot in our planned schedule of webinars events. Initially, it had been placed in the “lead-off position</w:t>
      </w:r>
      <w:r>
        <w:t>”</w:t>
      </w:r>
      <w:r w:rsidR="00580093">
        <w:t xml:space="preserve"> as it w</w:t>
      </w:r>
      <w:r>
        <w:t xml:space="preserve">as considered logistically </w:t>
      </w:r>
      <w:r w:rsidR="00580093">
        <w:t>simpler to put into place under tight time constraints</w:t>
      </w:r>
      <w:r>
        <w:t xml:space="preserve">. </w:t>
      </w:r>
    </w:p>
    <w:p w:rsidR="00372CC7" w:rsidRDefault="0062230C">
      <w:r>
        <w:t>As we co</w:t>
      </w:r>
      <w:r w:rsidR="00580093">
        <w:t>nsidered contents of th</w:t>
      </w:r>
      <w:r w:rsidR="00372CC7">
        <w:t>is</w:t>
      </w:r>
      <w:r w:rsidR="00580093">
        <w:t xml:space="preserve"> ener</w:t>
      </w:r>
      <w:r>
        <w:t>g</w:t>
      </w:r>
      <w:r w:rsidR="00580093">
        <w:t>y efficien</w:t>
      </w:r>
      <w:r w:rsidR="00372CC7">
        <w:t>c</w:t>
      </w:r>
      <w:r w:rsidR="00580093">
        <w:t>y</w:t>
      </w:r>
      <w:r w:rsidR="00372CC7">
        <w:t xml:space="preserve"> session and the topics</w:t>
      </w:r>
      <w:r w:rsidR="00580093">
        <w:t xml:space="preserve"> </w:t>
      </w:r>
      <w:r w:rsidR="00372CC7">
        <w:t xml:space="preserve">to be included, </w:t>
      </w:r>
      <w:r w:rsidR="00580093">
        <w:t>the conside</w:t>
      </w:r>
      <w:r w:rsidR="00372CC7">
        <w:t>rable value of having i</w:t>
      </w:r>
      <w:r w:rsidR="00580093">
        <w:t xml:space="preserve">t </w:t>
      </w:r>
      <w:r w:rsidR="004745EB">
        <w:t>precede</w:t>
      </w:r>
      <w:r w:rsidR="00580093">
        <w:t xml:space="preserve"> the regulatory focused webinar became overwhelming </w:t>
      </w:r>
      <w:r w:rsidR="00372CC7">
        <w:t xml:space="preserve">despite what seems like a more extended time frame to presentation. </w:t>
      </w:r>
      <w:r w:rsidR="00580093">
        <w:t xml:space="preserve"> </w:t>
      </w:r>
      <w:r w:rsidR="00372CC7">
        <w:t xml:space="preserve">We also discussed </w:t>
      </w:r>
      <w:r w:rsidR="00C1555D">
        <w:t>lighting technology and programmatic information b</w:t>
      </w:r>
      <w:r w:rsidR="00372CC7">
        <w:t>y Marie Knox</w:t>
      </w:r>
      <w:r w:rsidR="00C1555D">
        <w:t xml:space="preserve"> as a result o</w:t>
      </w:r>
      <w:r w:rsidR="004745EB">
        <w:t xml:space="preserve">f </w:t>
      </w:r>
      <w:r w:rsidR="00C1555D">
        <w:t xml:space="preserve">her chapter’s efforts and </w:t>
      </w:r>
      <w:r w:rsidR="00372CC7">
        <w:t>Susan Bostic</w:t>
      </w:r>
      <w:r w:rsidR="00C1555D">
        <w:t xml:space="preserve">’s findings resulting from her investigations into the demographics of those who seek to utilize energy efficiency programs. It was agreed that a focus on providing some background on energy </w:t>
      </w:r>
      <w:r w:rsidR="004745EB">
        <w:t>efficiency</w:t>
      </w:r>
      <w:r w:rsidR="00C1555D">
        <w:t xml:space="preserve"> prior to </w:t>
      </w:r>
      <w:r w:rsidR="004745EB">
        <w:t>a Regulatory session</w:t>
      </w:r>
      <w:r w:rsidR="00C1555D">
        <w:t xml:space="preserve"> could be a more successful pathway for </w:t>
      </w:r>
      <w:r w:rsidR="004745EB">
        <w:t xml:space="preserve">a </w:t>
      </w:r>
      <w:r w:rsidR="00C1555D">
        <w:t>successful webinar series.</w:t>
      </w:r>
      <w:r w:rsidR="00580093">
        <w:t xml:space="preserve"> </w:t>
      </w:r>
    </w:p>
    <w:p w:rsidR="00C1555D" w:rsidRDefault="00372CC7">
      <w:r>
        <w:t xml:space="preserve">Action: </w:t>
      </w:r>
    </w:p>
    <w:p w:rsidR="00063A80" w:rsidRDefault="00C1555D" w:rsidP="00C1555D">
      <w:pPr>
        <w:pStyle w:val="ListParagraph"/>
        <w:numPr>
          <w:ilvl w:val="0"/>
          <w:numId w:val="1"/>
        </w:numPr>
      </w:pPr>
      <w:r>
        <w:t>T</w:t>
      </w:r>
      <w:r w:rsidR="00372CC7">
        <w:t xml:space="preserve">he Draft White Paper will be circulated for internal review of the EEWG </w:t>
      </w:r>
      <w:r w:rsidR="00372CC7" w:rsidRPr="00C1555D">
        <w:rPr>
          <w:b/>
          <w:u w:val="single"/>
        </w:rPr>
        <w:t>only</w:t>
      </w:r>
      <w:r w:rsidR="00372CC7">
        <w:t>.  With our endorsement it will be forwarded to David Owens for his review, input and action.</w:t>
      </w:r>
    </w:p>
    <w:p w:rsidR="00C1555D" w:rsidRDefault="00D17F41" w:rsidP="00C1555D">
      <w:pPr>
        <w:pStyle w:val="ListParagraph"/>
        <w:numPr>
          <w:ilvl w:val="0"/>
          <w:numId w:val="1"/>
        </w:numPr>
      </w:pPr>
      <w:r>
        <w:lastRenderedPageBreak/>
        <w:t>The tri-fold brochure M</w:t>
      </w:r>
      <w:r w:rsidR="00C1555D">
        <w:t>arie Kno</w:t>
      </w:r>
      <w:r>
        <w:t>x</w:t>
      </w:r>
      <w:r w:rsidR="00C1555D">
        <w:t xml:space="preserve"> developed will be circulated to our EEWG.</w:t>
      </w:r>
    </w:p>
    <w:p w:rsidR="004745EB" w:rsidRDefault="00C1555D" w:rsidP="00C1555D">
      <w:pPr>
        <w:pStyle w:val="ListParagraph"/>
        <w:numPr>
          <w:ilvl w:val="0"/>
          <w:numId w:val="1"/>
        </w:numPr>
      </w:pPr>
      <w:r>
        <w:t xml:space="preserve">A potential outline of topics for the webinar will also be emailed to the </w:t>
      </w:r>
      <w:r w:rsidR="00D17F41">
        <w:t xml:space="preserve">EEWG </w:t>
      </w:r>
      <w:r>
        <w:t xml:space="preserve">team for our next e-meeting. </w:t>
      </w:r>
      <w:r w:rsidR="00D17F41">
        <w:t xml:space="preserve">Each team member is asked be </w:t>
      </w:r>
      <w:r>
        <w:t xml:space="preserve">to add </w:t>
      </w:r>
      <w:r w:rsidR="00D17F41">
        <w:t>their</w:t>
      </w:r>
      <w:r>
        <w:t xml:space="preserve"> </w:t>
      </w:r>
      <w:r w:rsidR="00D17F41">
        <w:t xml:space="preserve">inputs to this </w:t>
      </w:r>
      <w:r>
        <w:t xml:space="preserve">outline </w:t>
      </w:r>
      <w:r w:rsidR="00D17F41">
        <w:t xml:space="preserve">within </w:t>
      </w:r>
      <w:r>
        <w:t xml:space="preserve">the framework </w:t>
      </w:r>
      <w:r w:rsidR="00D17F41">
        <w:t>provided by the W</w:t>
      </w:r>
      <w:r>
        <w:t>hite Paper</w:t>
      </w:r>
      <w:r w:rsidR="00D17F41">
        <w:t xml:space="preserve"> or ideas they wish </w:t>
      </w:r>
      <w:r w:rsidR="004745EB">
        <w:t>to</w:t>
      </w:r>
      <w:r w:rsidR="00D17F41">
        <w:t xml:space="preserve"> add to the white paper. </w:t>
      </w:r>
      <w:r w:rsidR="004745EB">
        <w:t>If anyone decides to send comments or expanding ideas please copy all members of the EEWG team.</w:t>
      </w:r>
    </w:p>
    <w:p w:rsidR="00C1555D" w:rsidRDefault="004745EB" w:rsidP="00C1555D">
      <w:pPr>
        <w:pStyle w:val="ListParagraph"/>
        <w:numPr>
          <w:ilvl w:val="0"/>
          <w:numId w:val="1"/>
        </w:numPr>
      </w:pPr>
      <w:r>
        <w:t>We will seek to meet n</w:t>
      </w:r>
      <w:r w:rsidR="00C1555D">
        <w:t>ext week to resume our meeting.</w:t>
      </w:r>
    </w:p>
    <w:sectPr w:rsidR="00C155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666AE6"/>
    <w:multiLevelType w:val="hybridMultilevel"/>
    <w:tmpl w:val="D9B44A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093"/>
    <w:rsid w:val="000010D0"/>
    <w:rsid w:val="000021AD"/>
    <w:rsid w:val="00013A16"/>
    <w:rsid w:val="00020385"/>
    <w:rsid w:val="000370C0"/>
    <w:rsid w:val="00040ADD"/>
    <w:rsid w:val="00063A80"/>
    <w:rsid w:val="0006654F"/>
    <w:rsid w:val="00083A45"/>
    <w:rsid w:val="0009114B"/>
    <w:rsid w:val="00092804"/>
    <w:rsid w:val="0009743D"/>
    <w:rsid w:val="000A17BF"/>
    <w:rsid w:val="000E03D6"/>
    <w:rsid w:val="000F0654"/>
    <w:rsid w:val="00141681"/>
    <w:rsid w:val="001418C2"/>
    <w:rsid w:val="00161829"/>
    <w:rsid w:val="001661B8"/>
    <w:rsid w:val="001670B3"/>
    <w:rsid w:val="001A1892"/>
    <w:rsid w:val="001A49B1"/>
    <w:rsid w:val="001A6C38"/>
    <w:rsid w:val="001C6E1C"/>
    <w:rsid w:val="001D4E40"/>
    <w:rsid w:val="001D714E"/>
    <w:rsid w:val="001F51F7"/>
    <w:rsid w:val="00203A3E"/>
    <w:rsid w:val="002128B7"/>
    <w:rsid w:val="002317D2"/>
    <w:rsid w:val="00235CB5"/>
    <w:rsid w:val="002411FE"/>
    <w:rsid w:val="00254090"/>
    <w:rsid w:val="0025523A"/>
    <w:rsid w:val="002600C0"/>
    <w:rsid w:val="00274549"/>
    <w:rsid w:val="002A70E9"/>
    <w:rsid w:val="002B5EEB"/>
    <w:rsid w:val="002E1575"/>
    <w:rsid w:val="002E38E3"/>
    <w:rsid w:val="002F50D5"/>
    <w:rsid w:val="00306FBD"/>
    <w:rsid w:val="003647B9"/>
    <w:rsid w:val="00372CC7"/>
    <w:rsid w:val="003B0BF0"/>
    <w:rsid w:val="003F143E"/>
    <w:rsid w:val="003F52A9"/>
    <w:rsid w:val="00431433"/>
    <w:rsid w:val="00440769"/>
    <w:rsid w:val="004506E3"/>
    <w:rsid w:val="00450EDD"/>
    <w:rsid w:val="004745EB"/>
    <w:rsid w:val="004B70C1"/>
    <w:rsid w:val="004D6E0D"/>
    <w:rsid w:val="004F0A8D"/>
    <w:rsid w:val="00510F52"/>
    <w:rsid w:val="00537A37"/>
    <w:rsid w:val="00572A4A"/>
    <w:rsid w:val="005762D9"/>
    <w:rsid w:val="00580093"/>
    <w:rsid w:val="00586DFC"/>
    <w:rsid w:val="005B1AF9"/>
    <w:rsid w:val="005B6CB3"/>
    <w:rsid w:val="005B776F"/>
    <w:rsid w:val="005D2EE3"/>
    <w:rsid w:val="005F4B55"/>
    <w:rsid w:val="00601085"/>
    <w:rsid w:val="006031B9"/>
    <w:rsid w:val="0062230C"/>
    <w:rsid w:val="006255B1"/>
    <w:rsid w:val="00632965"/>
    <w:rsid w:val="00642A46"/>
    <w:rsid w:val="00644B8B"/>
    <w:rsid w:val="006466E4"/>
    <w:rsid w:val="006571C6"/>
    <w:rsid w:val="006601D9"/>
    <w:rsid w:val="0068374B"/>
    <w:rsid w:val="006A715D"/>
    <w:rsid w:val="006C2114"/>
    <w:rsid w:val="006F7503"/>
    <w:rsid w:val="0070344A"/>
    <w:rsid w:val="0073654E"/>
    <w:rsid w:val="00755EA3"/>
    <w:rsid w:val="007865F5"/>
    <w:rsid w:val="00790067"/>
    <w:rsid w:val="007B4C51"/>
    <w:rsid w:val="007F3F45"/>
    <w:rsid w:val="00800D19"/>
    <w:rsid w:val="0083306E"/>
    <w:rsid w:val="00834C52"/>
    <w:rsid w:val="008800AE"/>
    <w:rsid w:val="00887629"/>
    <w:rsid w:val="008A1242"/>
    <w:rsid w:val="008A4ABE"/>
    <w:rsid w:val="008A588C"/>
    <w:rsid w:val="008B590B"/>
    <w:rsid w:val="008F2D95"/>
    <w:rsid w:val="00915C9C"/>
    <w:rsid w:val="0092565D"/>
    <w:rsid w:val="00927A9D"/>
    <w:rsid w:val="009379E6"/>
    <w:rsid w:val="00954767"/>
    <w:rsid w:val="00974B48"/>
    <w:rsid w:val="009773F9"/>
    <w:rsid w:val="00994AD0"/>
    <w:rsid w:val="009B1E2F"/>
    <w:rsid w:val="009C4A99"/>
    <w:rsid w:val="009C71ED"/>
    <w:rsid w:val="00A058BF"/>
    <w:rsid w:val="00A07AAF"/>
    <w:rsid w:val="00A23A7A"/>
    <w:rsid w:val="00A314D2"/>
    <w:rsid w:val="00A34D79"/>
    <w:rsid w:val="00A371F8"/>
    <w:rsid w:val="00A4518A"/>
    <w:rsid w:val="00A576D0"/>
    <w:rsid w:val="00A7549C"/>
    <w:rsid w:val="00A96164"/>
    <w:rsid w:val="00AB7F42"/>
    <w:rsid w:val="00AC0D18"/>
    <w:rsid w:val="00B04190"/>
    <w:rsid w:val="00B2636E"/>
    <w:rsid w:val="00B61A9F"/>
    <w:rsid w:val="00BA0CF0"/>
    <w:rsid w:val="00BA2541"/>
    <w:rsid w:val="00C1103C"/>
    <w:rsid w:val="00C1555D"/>
    <w:rsid w:val="00C2692F"/>
    <w:rsid w:val="00C3090A"/>
    <w:rsid w:val="00C5466E"/>
    <w:rsid w:val="00CA588E"/>
    <w:rsid w:val="00CC0BC6"/>
    <w:rsid w:val="00CC3AC5"/>
    <w:rsid w:val="00CE4336"/>
    <w:rsid w:val="00D107B2"/>
    <w:rsid w:val="00D15C87"/>
    <w:rsid w:val="00D17F41"/>
    <w:rsid w:val="00D3625F"/>
    <w:rsid w:val="00D43541"/>
    <w:rsid w:val="00D640D6"/>
    <w:rsid w:val="00DE0BC5"/>
    <w:rsid w:val="00DE2F1A"/>
    <w:rsid w:val="00E02A90"/>
    <w:rsid w:val="00E229CD"/>
    <w:rsid w:val="00E24CDE"/>
    <w:rsid w:val="00E25CC0"/>
    <w:rsid w:val="00E27BAF"/>
    <w:rsid w:val="00E36CFD"/>
    <w:rsid w:val="00E43ADE"/>
    <w:rsid w:val="00E6305C"/>
    <w:rsid w:val="00E75D27"/>
    <w:rsid w:val="00E90963"/>
    <w:rsid w:val="00ED1627"/>
    <w:rsid w:val="00EF5AF2"/>
    <w:rsid w:val="00F0454A"/>
    <w:rsid w:val="00F070B7"/>
    <w:rsid w:val="00F15C84"/>
    <w:rsid w:val="00F734B7"/>
    <w:rsid w:val="00F82AFE"/>
    <w:rsid w:val="00F912ED"/>
    <w:rsid w:val="00F96F2C"/>
    <w:rsid w:val="00FD1206"/>
    <w:rsid w:val="00FF0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555D"/>
    <w:pPr>
      <w:ind w:left="720"/>
      <w:contextualSpacing/>
    </w:pPr>
  </w:style>
  <w:style w:type="paragraph" w:styleId="NoSpacing">
    <w:name w:val="No Spacing"/>
    <w:uiPriority w:val="1"/>
    <w:qFormat/>
    <w:rsid w:val="004745E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555D"/>
    <w:pPr>
      <w:ind w:left="720"/>
      <w:contextualSpacing/>
    </w:pPr>
  </w:style>
  <w:style w:type="paragraph" w:styleId="NoSpacing">
    <w:name w:val="No Spacing"/>
    <w:uiPriority w:val="1"/>
    <w:qFormat/>
    <w:rsid w:val="004745E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411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Baker</dc:creator>
  <cp:lastModifiedBy>Michael Baker</cp:lastModifiedBy>
  <cp:revision>1</cp:revision>
  <dcterms:created xsi:type="dcterms:W3CDTF">2011-10-13T18:57:00Z</dcterms:created>
  <dcterms:modified xsi:type="dcterms:W3CDTF">2011-10-13T19:57:00Z</dcterms:modified>
</cp:coreProperties>
</file>